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35" w:rsidRPr="00F13235" w:rsidRDefault="00F13235" w:rsidP="00F13235">
      <w:pPr>
        <w:shd w:val="clear" w:color="auto" w:fill="EAEDED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132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</w:t>
      </w:r>
      <w:bookmarkStart w:id="0" w:name="_GoBack"/>
      <w:bookmarkEnd w:id="0"/>
      <w:r w:rsidRPr="00F132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ехнические характеристики станка 1Д95</w:t>
      </w:r>
    </w:p>
    <w:tbl>
      <w:tblPr>
        <w:tblW w:w="8224" w:type="dxa"/>
        <w:tblInd w:w="150" w:type="dxa"/>
        <w:shd w:val="clear" w:color="auto" w:fill="EEEE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2"/>
        <w:gridCol w:w="1762"/>
      </w:tblGrid>
      <w:tr w:rsidR="00F13235" w:rsidRPr="00F13235" w:rsidTr="00F13235">
        <w:tc>
          <w:tcPr>
            <w:tcW w:w="39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071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1Д95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Основные параметры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Класс точности по ГОСТ 8-82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Н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Наибольший диаметр заготовки над станиной,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400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Наибольший диаметр заготовки над выемкой станины (по заказу),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550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Наибольший диаметр заготовки над суппортом,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210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Высота центров над направляющими станины,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210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Высота оси шпинделя над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суппорт-столом</w:t>
            </w:r>
            <w:proofErr w:type="gram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Наибольшая длина заготовки (РМЦ), мм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1000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Наибольшая длина обтачивания,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950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Наибольшая масса заготовки в патроне,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Наибольшая масса заготовки в центрах,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Передняя бабка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Наибольшее вертикальное перемещение передней бабки,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нет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Шпиндель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Диаметр сквозного отверстия в шпинделе,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52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Наибольший диаметр прутка,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50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Число ступеней частот прямого вращения шпинделя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16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Частота прямого вращения шпинделя,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об</w:t>
            </w:r>
            <w:proofErr w:type="gram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16..1250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Число ступеней частот обратного вращения шпинделя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16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Частота обратного вращения шпинделя,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об</w:t>
            </w:r>
            <w:proofErr w:type="gram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16..1250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Размер внутреннего конуса в шпинделе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Морзе 6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Конец шпинделя по ГОСТ 12593-72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6К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Торможение шпинделя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Электрическое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Суппорт-стол. Подачи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Размеры рабочей поверхности стола,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Наибольшее продольное перемещение каретки суппорта,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950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Наибольшее поперечное перемещение суппорта,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300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Наибольшее поперечное перемещение верхнего суппорта (резцовые салазки),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100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Число ступеней продольных/ поперечных подач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16/ 16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Пределы скорости продольных подач, мм/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0,0028..0,078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Пределы скорости поперечных подач, мм/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0,0014..0,039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lastRenderedPageBreak/>
              <w:t xml:space="preserve">Скорость быстрых перемещений суппорта, продольных/ поперечных,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</w:t>
            </w:r>
            <w:proofErr w:type="gram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4/ 2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Продольное перемещение на одно деление лимба,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Продольное перемещение на одно деление нониуса,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Поперечное перемещение суппорта на одно деление лимба,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Перемещение резцовых салазок на одно деление лимба,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0,05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резьб</w:t>
            </w:r>
            <w:proofErr w:type="spell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метрических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18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резьб</w:t>
            </w:r>
            <w:proofErr w:type="spell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метрических,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0,5..14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резьб</w:t>
            </w:r>
            <w:proofErr w:type="spell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дюймовых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35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резьб</w:t>
            </w:r>
            <w:proofErr w:type="spell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дюймовых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60..3,5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резьб</w:t>
            </w:r>
            <w:proofErr w:type="spell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модульных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18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резьб</w:t>
            </w:r>
            <w:proofErr w:type="spell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модульных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0,5..7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резьб</w:t>
            </w:r>
            <w:proofErr w:type="spell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питчевых</w:t>
            </w:r>
            <w:proofErr w:type="spell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35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резьб</w:t>
            </w:r>
            <w:proofErr w:type="spell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питчевых</w:t>
            </w:r>
            <w:proofErr w:type="spell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Предохранитель от перегрузки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Блокировка продольных и поперечных подач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Выключающие продольные упоры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Шероховатость поверхности заготовки из конструкционной стали при чистовом обтачивании,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мкм</w:t>
            </w:r>
            <w:proofErr w:type="gram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Задняя бабка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Наибольшая длина перемещения задней бабки вдоль станины,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Наибольшая длина вертикального перемещения задней бабки,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нет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Наибольшая длина перемещения пиноли задней бабки,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120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Наибольшее перемещение задней бабки,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Размер внутреннего конуса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Морзе 4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Сверлильный агрегат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Наибольший диаметр сверления,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25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Наибольший ход шпинделя,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80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Вылет оси сверлильного шпинделя,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210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Диаметр сверлильного стола,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280 х 280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Вертикальное перемещение сверлильного стола,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Размер внутреннего конуса сверлильного шпинделя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Морзе 3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Расстояние от конца шпинделя до сверлильного стола,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400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Количество скоростей шпинделя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6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Частота прямого вращения шпинделя,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об</w:t>
            </w:r>
            <w:proofErr w:type="gram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11..78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lastRenderedPageBreak/>
              <w:t>Вертикально-фрезерная головка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Вылет оси шпинделя фрезерной головки,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Расстояние от конца шпинделя до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суппорт-стола</w:t>
            </w:r>
            <w:proofErr w:type="gram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Наибольшее продольное перемещение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суппорт-стола</w:t>
            </w:r>
            <w:proofErr w:type="gram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Размер внутреннего конуса фрезерной головки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Шлифовальное приспособление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Диаметр шлифуемой заготовки при наружном шлифовании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мм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25..210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Диаметр шлифуемой заготовки при внутреннем шлифовании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мм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30..300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Частота вращения шпинделя при наружном шлифовании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мм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4400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Частота вращения шпинделя при внутреннем шлифовании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мм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11000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Долбежное приспособление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Длина хода </w:t>
            </w:r>
            <w:proofErr w:type="spell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долбяка</w:t>
            </w:r>
            <w:proofErr w:type="spell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Вылет суппорта </w:t>
            </w:r>
            <w:proofErr w:type="spell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долбяка</w:t>
            </w:r>
            <w:proofErr w:type="spell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Наибольшая высота долбления,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Наибольшая длина долбления,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Наибольшая ширина хода долбления, 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Количество электродвигателей на станке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6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Электродвигатель главного привода, кВт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4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Электродвигатель привода ускоренных перемещений, кВт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0,4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Электродвигатель привода сверлильного агрегата, кВт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1,1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Электродвигатель заточного приспособления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кВт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0,75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Электродвигатель шлифовального приспособления</w:t>
            </w:r>
            <w:proofErr w:type="gramStart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кВт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0,27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Электродвигатель насоса охлаждения, кВт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0,125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Суммарная мощность, кВт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Габариты и масса станка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Габариты станка (длина ширина высота) (РМЦ 1000), мм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3000 х 1200 х 1610</w:t>
            </w:r>
          </w:p>
        </w:tc>
      </w:tr>
      <w:tr w:rsidR="00F13235" w:rsidRPr="00F13235" w:rsidTr="00F13235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Масса станка (РМЦ 1000), кг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235" w:rsidRPr="00F13235" w:rsidRDefault="00F13235" w:rsidP="00F132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F13235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2030</w:t>
            </w:r>
          </w:p>
        </w:tc>
      </w:tr>
    </w:tbl>
    <w:p w:rsidR="00016A87" w:rsidRDefault="00016A87"/>
    <w:sectPr w:rsidR="00016A87" w:rsidSect="00210CE5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F6"/>
    <w:rsid w:val="00016A87"/>
    <w:rsid w:val="00210CE5"/>
    <w:rsid w:val="00F13235"/>
    <w:rsid w:val="00F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2019-12-24T06:28:00Z</cp:lastPrinted>
  <dcterms:created xsi:type="dcterms:W3CDTF">2019-12-24T06:26:00Z</dcterms:created>
  <dcterms:modified xsi:type="dcterms:W3CDTF">2019-12-24T06:28:00Z</dcterms:modified>
</cp:coreProperties>
</file>